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958" w:rsidRDefault="00B06958" w:rsidP="00662AF1">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A female patient has developed </w:t>
      </w:r>
      <w:proofErr w:type="spellStart"/>
      <w:r>
        <w:rPr>
          <w:rFonts w:ascii="Times New Roman" w:hAnsi="Times New Roman" w:cs="Times New Roman"/>
          <w:color w:val="000000"/>
          <w:sz w:val="24"/>
          <w:szCs w:val="24"/>
        </w:rPr>
        <w:t>leukorrhea</w:t>
      </w:r>
      <w:proofErr w:type="spellEnd"/>
      <w:r>
        <w:rPr>
          <w:rFonts w:ascii="Times New Roman" w:hAnsi="Times New Roman" w:cs="Times New Roman"/>
          <w:color w:val="000000"/>
          <w:sz w:val="24"/>
          <w:szCs w:val="24"/>
        </w:rPr>
        <w:t xml:space="preserve"> since being on oral broad spectrum antibiotics for the past week for a lower respiratory infection. Which organism causes </w:t>
      </w:r>
      <w:proofErr w:type="spellStart"/>
      <w:r>
        <w:rPr>
          <w:rFonts w:ascii="Times New Roman" w:hAnsi="Times New Roman" w:cs="Times New Roman"/>
          <w:color w:val="000000"/>
          <w:sz w:val="24"/>
          <w:szCs w:val="24"/>
        </w:rPr>
        <w:t>leukorrhea</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Herpes simplex</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Mycoplasma </w:t>
            </w:r>
            <w:proofErr w:type="spellStart"/>
            <w:r>
              <w:rPr>
                <w:rFonts w:ascii="Times New Roman" w:hAnsi="Times New Roman" w:cs="Times New Roman"/>
                <w:i/>
                <w:iCs/>
                <w:color w:val="000000"/>
                <w:sz w:val="24"/>
                <w:szCs w:val="24"/>
              </w:rPr>
              <w:t>hominis</w:t>
            </w:r>
            <w:proofErr w:type="spellEnd"/>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Human papillomavirus (HPV)</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Candida </w:t>
            </w:r>
            <w:proofErr w:type="spellStart"/>
            <w:r>
              <w:rPr>
                <w:rFonts w:ascii="Times New Roman" w:hAnsi="Times New Roman" w:cs="Times New Roman"/>
                <w:i/>
                <w:iCs/>
                <w:color w:val="000000"/>
                <w:sz w:val="24"/>
                <w:szCs w:val="24"/>
              </w:rPr>
              <w:t>albicans</w:t>
            </w:r>
            <w:proofErr w:type="spellEnd"/>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A patient states that she has a difficult time remembering when to resume her </w:t>
      </w:r>
      <w:proofErr w:type="spellStart"/>
      <w:r>
        <w:rPr>
          <w:rFonts w:ascii="Times New Roman" w:hAnsi="Times New Roman" w:cs="Times New Roman"/>
          <w:color w:val="000000"/>
          <w:sz w:val="24"/>
          <w:szCs w:val="24"/>
        </w:rPr>
        <w:t>triphasic</w:t>
      </w:r>
      <w:proofErr w:type="spellEnd"/>
      <w:r>
        <w:rPr>
          <w:rFonts w:ascii="Times New Roman" w:hAnsi="Times New Roman" w:cs="Times New Roman"/>
          <w:color w:val="000000"/>
          <w:sz w:val="24"/>
          <w:szCs w:val="24"/>
        </w:rPr>
        <w:t xml:space="preserve"> contraceptive pills following her menses. Which alternative plan will the nurse suggest that she discuss with her health care provider?</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Changing to the 28-day packet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the inert pills every other month</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Changing her prescription to the mini pill</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Calling the health care provider whenever she forgets to get appropriate instruction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Which is more likely to be experienced by women taking the mini pill as an oral contraceptive?</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Ovulation, dysmenorrhea, and break-through bleeding</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weight gain and breast tenderness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estrogen related adverse effects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breastfeeding after pregnancy</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is obtaining a history on a patient who is seeking oral contraceptives. Which condition would contraindicate the use of oral contraceptives?</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Sexually transmitted diseases (STDs)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Hypothyroidism</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Varicose veins</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Thromboembolic disease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 xml:space="preserve">A patient diagnosed with benign prostatic hypertrophy asks why </w:t>
      </w:r>
      <w:proofErr w:type="spellStart"/>
      <w:r>
        <w:rPr>
          <w:rFonts w:ascii="Times New Roman" w:hAnsi="Times New Roman" w:cs="Times New Roman"/>
          <w:color w:val="000000"/>
          <w:sz w:val="24"/>
          <w:szCs w:val="24"/>
        </w:rPr>
        <w:t>tamsulosin</w:t>
      </w:r>
      <w:proofErr w:type="spellEnd"/>
      <w:r>
        <w:rPr>
          <w:rFonts w:ascii="Times New Roman" w:hAnsi="Times New Roman" w:cs="Times New Roman"/>
          <w:color w:val="000000"/>
          <w:sz w:val="24"/>
          <w:szCs w:val="24"/>
        </w:rPr>
        <w:t xml:space="preserve"> (Flomax), an alpha</w:t>
      </w:r>
      <w:r>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adrenergic blocking agent, has been prescribed. Which explanation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inhibits the action of testosterone.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improves sexual function.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reduces the size of the prostate.</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increases urinary flow.</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type of drug is most effective in the treatment of erectile dysfunction (ED)?</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Phosphodiesterase</w:t>
            </w:r>
            <w:proofErr w:type="spellEnd"/>
            <w:r>
              <w:rPr>
                <w:rFonts w:ascii="Times New Roman" w:hAnsi="Times New Roman" w:cs="Times New Roman"/>
                <w:color w:val="000000"/>
                <w:sz w:val="24"/>
                <w:szCs w:val="24"/>
              </w:rPr>
              <w:t xml:space="preserve"> inhibitors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Antiandrogen</w:t>
            </w:r>
            <w:proofErr w:type="spellEnd"/>
            <w:r>
              <w:rPr>
                <w:rFonts w:ascii="Times New Roman" w:hAnsi="Times New Roman" w:cs="Times New Roman"/>
                <w:color w:val="000000"/>
                <w:sz w:val="24"/>
                <w:szCs w:val="24"/>
              </w:rPr>
              <w:t xml:space="preserve"> agents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Sympathomimetic agents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 1 adrenergic blocking agents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 xml:space="preserve">The nurse is teaching a patient beginning therapy with </w:t>
      </w:r>
      <w:proofErr w:type="spellStart"/>
      <w:r>
        <w:rPr>
          <w:rFonts w:ascii="Times New Roman" w:hAnsi="Times New Roman" w:cs="Times New Roman"/>
          <w:color w:val="000000"/>
          <w:sz w:val="24"/>
          <w:szCs w:val="24"/>
        </w:rPr>
        <w:t>dutasteride</w:t>
      </w:r>
      <w:proofErr w:type="spellEnd"/>
      <w:r>
        <w:rPr>
          <w:rFonts w:ascii="Times New Roman" w:hAnsi="Times New Roman" w:cs="Times New Roman"/>
          <w:color w:val="000000"/>
          <w:sz w:val="24"/>
          <w:szCs w:val="24"/>
        </w:rPr>
        <w:t xml:space="preserve"> (Avodart). How long will it take before the patient can expect results?</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24 hours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weeks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month</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 months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 xml:space="preserve">Why must caution be used when taking a </w:t>
      </w:r>
      <w:proofErr w:type="spellStart"/>
      <w:r>
        <w:rPr>
          <w:rFonts w:ascii="Times New Roman" w:hAnsi="Times New Roman" w:cs="Times New Roman"/>
          <w:color w:val="000000"/>
          <w:sz w:val="24"/>
          <w:szCs w:val="24"/>
        </w:rPr>
        <w:t>phosphodiesterase</w:t>
      </w:r>
      <w:proofErr w:type="spellEnd"/>
      <w:r>
        <w:rPr>
          <w:rFonts w:ascii="Times New Roman" w:hAnsi="Times New Roman" w:cs="Times New Roman"/>
          <w:color w:val="000000"/>
          <w:sz w:val="24"/>
          <w:szCs w:val="24"/>
        </w:rPr>
        <w:t xml:space="preserve"> inhibitor to enhance male sexual function?</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can become habit forming.</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Life-threatening consequences can occur with cardiovascular disorders.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an ineffective treatment.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expensive and available only by special prescription.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What is the mechanism whereby estrogen functions as a contraceptive?</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Inhibiting luteinizing hormone (LH), blocking release of ovum from a follicle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Thinning cervical mucus, which inhibits sperm migration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Trapping the ovum in the endometrial wall, preventing its growth</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Blocking follicle-stimulating hormone (FSH), thereby preventing release of ovum</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instructing a patient on use of a transdermal contraceptive. When evaluating the patient’s understanding of the information provided, the nurse identifies a need for further education when the patient states:</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the first patch during the first 24 hours of the menstrual period.”</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backup contraceptive concurrently for the first 7 days of the first cycle.”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“Fold the used patch over on itself before discarding.”</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“Trim the patch carefully prior to application.”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A woman using the </w:t>
      </w:r>
      <w:proofErr w:type="spellStart"/>
      <w:r>
        <w:rPr>
          <w:rFonts w:ascii="Times New Roman" w:hAnsi="Times New Roman" w:cs="Times New Roman"/>
          <w:color w:val="000000"/>
          <w:sz w:val="24"/>
          <w:szCs w:val="24"/>
        </w:rPr>
        <w:t>NuvaRing</w:t>
      </w:r>
      <w:proofErr w:type="spellEnd"/>
      <w:r>
        <w:rPr>
          <w:rFonts w:ascii="Times New Roman" w:hAnsi="Times New Roman" w:cs="Times New Roman"/>
          <w:color w:val="000000"/>
          <w:sz w:val="24"/>
          <w:szCs w:val="24"/>
        </w:rPr>
        <w:t xml:space="preserve"> vaginal ring informs the nurse that the ring was accidentally expelled a day ago. The nurse will instruct this patient to:</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rinse</w:t>
            </w:r>
            <w:proofErr w:type="gramEnd"/>
            <w:r>
              <w:rPr>
                <w:rFonts w:ascii="Times New Roman" w:hAnsi="Times New Roman" w:cs="Times New Roman"/>
                <w:color w:val="000000"/>
                <w:sz w:val="24"/>
                <w:szCs w:val="24"/>
              </w:rPr>
              <w:t xml:space="preserve"> the ring in cool water and reinsert as soon as possible.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rinse</w:t>
            </w:r>
            <w:proofErr w:type="gramEnd"/>
            <w:r>
              <w:rPr>
                <w:rFonts w:ascii="Times New Roman" w:hAnsi="Times New Roman" w:cs="Times New Roman"/>
                <w:color w:val="000000"/>
                <w:sz w:val="24"/>
                <w:szCs w:val="24"/>
              </w:rPr>
              <w:t xml:space="preserve"> the ring in hot water and reinsert as soon as possible.</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rinse</w:t>
            </w:r>
            <w:proofErr w:type="gramEnd"/>
            <w:r>
              <w:rPr>
                <w:rFonts w:ascii="Times New Roman" w:hAnsi="Times New Roman" w:cs="Times New Roman"/>
                <w:color w:val="000000"/>
                <w:sz w:val="24"/>
                <w:szCs w:val="24"/>
              </w:rPr>
              <w:t xml:space="preserve"> the ring in lukewarm water, reinsert, and use a </w:t>
            </w:r>
            <w:proofErr w:type="spellStart"/>
            <w:r>
              <w:rPr>
                <w:rFonts w:ascii="Times New Roman" w:hAnsi="Times New Roman" w:cs="Times New Roman"/>
                <w:color w:val="000000"/>
                <w:sz w:val="24"/>
                <w:szCs w:val="24"/>
              </w:rPr>
              <w:t>nonhormonal</w:t>
            </w:r>
            <w:proofErr w:type="spellEnd"/>
            <w:r>
              <w:rPr>
                <w:rFonts w:ascii="Times New Roman" w:hAnsi="Times New Roman" w:cs="Times New Roman"/>
                <w:color w:val="000000"/>
                <w:sz w:val="24"/>
                <w:szCs w:val="24"/>
              </w:rPr>
              <w:t xml:space="preserve"> back up contraceptive.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insert</w:t>
            </w:r>
            <w:proofErr w:type="gramEnd"/>
            <w:r>
              <w:rPr>
                <w:rFonts w:ascii="Times New Roman" w:hAnsi="Times New Roman" w:cs="Times New Roman"/>
                <w:color w:val="000000"/>
                <w:sz w:val="24"/>
                <w:szCs w:val="24"/>
              </w:rPr>
              <w:t xml:space="preserve"> a new ring.</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What is the action of urinary antimicrobial agents?</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pain associated with bladder spasms caused by the infection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 output enough to flush out the infection from the urinary tract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Eliminate urinary retention</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an antiseptic effect on the urine and the urinary tract</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patient is complaining of moderate bladder pain and spasms secondary to a UTI. Which drug would assist in relieving symptoms?</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Tolterodine</w:t>
            </w:r>
            <w:proofErr w:type="spellEnd"/>
            <w:r>
              <w:rPr>
                <w:rFonts w:ascii="Times New Roman" w:hAnsi="Times New Roman" w:cs="Times New Roman"/>
                <w:color w:val="000000"/>
                <w:sz w:val="24"/>
                <w:szCs w:val="24"/>
              </w:rPr>
              <w:t xml:space="preserve"> (Detrol)</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Nitrofurantoin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Furadantin</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Phenazopyridine</w:t>
            </w:r>
            <w:proofErr w:type="spellEnd"/>
            <w:r>
              <w:rPr>
                <w:rFonts w:ascii="Times New Roman" w:hAnsi="Times New Roman" w:cs="Times New Roman"/>
                <w:color w:val="000000"/>
                <w:sz w:val="24"/>
                <w:szCs w:val="24"/>
              </w:rPr>
              <w:t xml:space="preserve"> hydrochloride (</w:t>
            </w:r>
            <w:proofErr w:type="spellStart"/>
            <w:r>
              <w:rPr>
                <w:rFonts w:ascii="Times New Roman" w:hAnsi="Times New Roman" w:cs="Times New Roman"/>
                <w:color w:val="000000"/>
                <w:sz w:val="24"/>
                <w:szCs w:val="24"/>
              </w:rPr>
              <w:t>Pyridium</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Oxybutynin chloride (Ditropan)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42-year-old woman is admitted with complaints of dysuria, frequency, and lower back pain. The urinalysis report is positive for red blood cells, and the blood work shows an elevated white blood cell count. Which medication will the nurse anticipate that the health care provider will order?</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Meperidine</w:t>
            </w:r>
            <w:proofErr w:type="spellEnd"/>
            <w:r>
              <w:rPr>
                <w:rFonts w:ascii="Times New Roman" w:hAnsi="Times New Roman" w:cs="Times New Roman"/>
                <w:color w:val="000000"/>
                <w:sz w:val="24"/>
                <w:szCs w:val="24"/>
              </w:rPr>
              <w:t xml:space="preserve"> (Demerol)</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Bethanechol</w:t>
            </w:r>
            <w:proofErr w:type="spellEnd"/>
            <w:r>
              <w:rPr>
                <w:rFonts w:ascii="Times New Roman" w:hAnsi="Times New Roman" w:cs="Times New Roman"/>
                <w:color w:val="000000"/>
                <w:sz w:val="24"/>
                <w:szCs w:val="24"/>
              </w:rPr>
              <w:t xml:space="preserve"> chloride (</w:t>
            </w:r>
            <w:proofErr w:type="spellStart"/>
            <w:r>
              <w:rPr>
                <w:rFonts w:ascii="Times New Roman" w:hAnsi="Times New Roman" w:cs="Times New Roman"/>
                <w:color w:val="000000"/>
                <w:sz w:val="24"/>
                <w:szCs w:val="24"/>
              </w:rPr>
              <w:t>Urecholine</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Ciprofloxacin (</w:t>
            </w:r>
            <w:proofErr w:type="spellStart"/>
            <w:r>
              <w:rPr>
                <w:rFonts w:ascii="Times New Roman" w:hAnsi="Times New Roman" w:cs="Times New Roman"/>
                <w:color w:val="000000"/>
                <w:sz w:val="24"/>
                <w:szCs w:val="24"/>
              </w:rPr>
              <w:t>Cipro</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Metronidazole (</w:t>
            </w:r>
            <w:proofErr w:type="spellStart"/>
            <w:r>
              <w:rPr>
                <w:rFonts w:ascii="Times New Roman" w:hAnsi="Times New Roman" w:cs="Times New Roman"/>
                <w:color w:val="000000"/>
                <w:sz w:val="24"/>
                <w:szCs w:val="24"/>
              </w:rPr>
              <w:t>Flagyl</w:t>
            </w:r>
            <w:proofErr w:type="spellEnd"/>
            <w:r>
              <w:rPr>
                <w:rFonts w:ascii="Times New Roman" w:hAnsi="Times New Roman" w:cs="Times New Roman"/>
                <w:color w:val="000000"/>
                <w:sz w:val="24"/>
                <w:szCs w:val="24"/>
              </w:rPr>
              <w:t>)</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proofErr w:type="gramStart"/>
      <w:r>
        <w:rPr>
          <w:rFonts w:ascii="Times New Roman" w:hAnsi="Times New Roman" w:cs="Times New Roman"/>
          <w:color w:val="000000"/>
        </w:rPr>
        <w:t>15.</w:t>
      </w:r>
      <w:r>
        <w:rPr>
          <w:rFonts w:ascii="Times New Roman" w:hAnsi="Times New Roman" w:cs="Times New Roman"/>
          <w:color w:val="000000"/>
        </w:rPr>
        <w:tab/>
      </w:r>
      <w:r>
        <w:rPr>
          <w:rFonts w:ascii="Times New Roman" w:hAnsi="Times New Roman" w:cs="Times New Roman"/>
          <w:color w:val="000000"/>
          <w:sz w:val="24"/>
          <w:szCs w:val="24"/>
        </w:rPr>
        <w:t xml:space="preserve">How often is </w:t>
      </w:r>
      <w:proofErr w:type="spellStart"/>
      <w:r>
        <w:rPr>
          <w:rFonts w:ascii="Times New Roman" w:hAnsi="Times New Roman" w:cs="Times New Roman"/>
          <w:color w:val="000000"/>
          <w:sz w:val="24"/>
          <w:szCs w:val="24"/>
        </w:rPr>
        <w:t>fosfomycin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Monurol</w:t>
      </w:r>
      <w:proofErr w:type="spellEnd"/>
      <w:r>
        <w:rPr>
          <w:rFonts w:ascii="Times New Roman" w:hAnsi="Times New Roman" w:cs="Times New Roman"/>
          <w:color w:val="000000"/>
          <w:sz w:val="24"/>
          <w:szCs w:val="24"/>
        </w:rPr>
        <w:t>) usually</w:t>
      </w:r>
      <w:proofErr w:type="gramEnd"/>
      <w:r>
        <w:rPr>
          <w:rFonts w:ascii="Times New Roman" w:hAnsi="Times New Roman" w:cs="Times New Roman"/>
          <w:color w:val="000000"/>
          <w:sz w:val="24"/>
          <w:szCs w:val="24"/>
        </w:rPr>
        <w:t xml:space="preserve"> administered when used in the treatment of UTIs?</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a one-time dose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per day</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per week</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Monthly</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After undergoing prostate surgery, a patient is discharged on the medication </w:t>
      </w:r>
      <w:proofErr w:type="spellStart"/>
      <w:r>
        <w:rPr>
          <w:rFonts w:ascii="Times New Roman" w:hAnsi="Times New Roman" w:cs="Times New Roman"/>
          <w:color w:val="000000"/>
          <w:sz w:val="24"/>
          <w:szCs w:val="24"/>
        </w:rPr>
        <w:t>phenazopyridine</w:t>
      </w:r>
      <w:proofErr w:type="spellEnd"/>
      <w:r>
        <w:rPr>
          <w:rFonts w:ascii="Times New Roman" w:hAnsi="Times New Roman" w:cs="Times New Roman"/>
          <w:color w:val="000000"/>
          <w:sz w:val="24"/>
          <w:szCs w:val="24"/>
        </w:rPr>
        <w:t xml:space="preserve"> hydrochloride (</w:t>
      </w:r>
      <w:proofErr w:type="spellStart"/>
      <w:r>
        <w:rPr>
          <w:rFonts w:ascii="Times New Roman" w:hAnsi="Times New Roman" w:cs="Times New Roman"/>
          <w:color w:val="000000"/>
          <w:sz w:val="24"/>
          <w:szCs w:val="24"/>
        </w:rPr>
        <w:t>Pyridium</w:t>
      </w:r>
      <w:proofErr w:type="spellEnd"/>
      <w:r>
        <w:rPr>
          <w:rFonts w:ascii="Times New Roman" w:hAnsi="Times New Roman" w:cs="Times New Roman"/>
          <w:color w:val="000000"/>
          <w:sz w:val="24"/>
          <w:szCs w:val="24"/>
        </w:rPr>
        <w:t>) to assist with urinary catheter discomfort. What information will the nurse include in the discharge teaching?</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will have a foul smell while taking this medication.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 and abdominal cramping are expected adverse effects.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sclera of the eye is yellow while on therapy.</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will appear reddish orange.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A 14-year-old male is taking </w:t>
      </w:r>
      <w:proofErr w:type="spellStart"/>
      <w:r>
        <w:rPr>
          <w:rFonts w:ascii="Times New Roman" w:hAnsi="Times New Roman" w:cs="Times New Roman"/>
          <w:color w:val="000000"/>
          <w:sz w:val="24"/>
          <w:szCs w:val="24"/>
        </w:rPr>
        <w:t>tolterodine</w:t>
      </w:r>
      <w:proofErr w:type="spellEnd"/>
      <w:r>
        <w:rPr>
          <w:rFonts w:ascii="Times New Roman" w:hAnsi="Times New Roman" w:cs="Times New Roman"/>
          <w:color w:val="000000"/>
          <w:sz w:val="24"/>
          <w:szCs w:val="24"/>
        </w:rPr>
        <w:t xml:space="preserve"> (Detrol). What is the action of this drug?</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Restores bladder tone and function</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 the urge to void</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Prevents urinary retention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Acidifies urine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Which condition will neostigmine </w:t>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used to treat?</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OAB</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UTI</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Postoperative or </w:t>
            </w:r>
            <w:proofErr w:type="spellStart"/>
            <w:r>
              <w:rPr>
                <w:rFonts w:ascii="Times New Roman" w:hAnsi="Times New Roman" w:cs="Times New Roman"/>
                <w:color w:val="000000"/>
                <w:sz w:val="24"/>
                <w:szCs w:val="24"/>
              </w:rPr>
              <w:t>postdelivery</w:t>
            </w:r>
            <w:proofErr w:type="spellEnd"/>
            <w:r>
              <w:rPr>
                <w:rFonts w:ascii="Times New Roman" w:hAnsi="Times New Roman" w:cs="Times New Roman"/>
                <w:color w:val="000000"/>
                <w:sz w:val="24"/>
                <w:szCs w:val="24"/>
              </w:rPr>
              <w:t xml:space="preserve"> urinary retention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Benign prostatic hypertrophy</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organism causes most UTIs?</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Proteus mirabilis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i/>
                <w:iCs/>
                <w:color w:val="000000"/>
                <w:sz w:val="24"/>
                <w:szCs w:val="24"/>
              </w:rPr>
              <w:t>Klebsiella</w:t>
            </w:r>
            <w:proofErr w:type="spellEnd"/>
            <w:r>
              <w:rPr>
                <w:rFonts w:ascii="Times New Roman" w:hAnsi="Times New Roman" w:cs="Times New Roman"/>
                <w:i/>
                <w:iCs/>
                <w:color w:val="000000"/>
                <w:sz w:val="24"/>
                <w:szCs w:val="24"/>
              </w:rPr>
              <w:t xml:space="preserve"> </w:t>
            </w:r>
            <w:proofErr w:type="spellStart"/>
            <w:r>
              <w:rPr>
                <w:rFonts w:ascii="Times New Roman" w:hAnsi="Times New Roman" w:cs="Times New Roman"/>
                <w:i/>
                <w:iCs/>
                <w:color w:val="000000"/>
                <w:sz w:val="24"/>
                <w:szCs w:val="24"/>
              </w:rPr>
              <w:t>pneumoniae</w:t>
            </w:r>
            <w:proofErr w:type="spellEnd"/>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Escherichia coli</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Pseudomonas </w:t>
            </w:r>
            <w:proofErr w:type="spellStart"/>
            <w:r>
              <w:rPr>
                <w:rFonts w:ascii="Times New Roman" w:hAnsi="Times New Roman" w:cs="Times New Roman"/>
                <w:i/>
                <w:iCs/>
                <w:color w:val="000000"/>
                <w:sz w:val="24"/>
                <w:szCs w:val="24"/>
              </w:rPr>
              <w:t>aeruginosa</w:t>
            </w:r>
            <w:proofErr w:type="spellEnd"/>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 xml:space="preserve">What may become discolored by </w:t>
      </w:r>
      <w:proofErr w:type="spellStart"/>
      <w:r>
        <w:rPr>
          <w:rFonts w:ascii="Times New Roman" w:hAnsi="Times New Roman" w:cs="Times New Roman"/>
          <w:color w:val="000000"/>
          <w:sz w:val="24"/>
          <w:szCs w:val="24"/>
        </w:rPr>
        <w:t>phenazopyridine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Pyridium</w:t>
      </w:r>
      <w:proofErr w:type="spellEnd"/>
      <w:r>
        <w:rPr>
          <w:rFonts w:ascii="Times New Roman" w:hAnsi="Times New Roman" w:cs="Times New Roman"/>
          <w:color w:val="000000"/>
          <w:sz w:val="24"/>
          <w:szCs w:val="24"/>
        </w:rPr>
        <w:t>) in addition to the urine?</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Feces</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Sclera</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Sputum</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Saliva</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the anticholinergic agent prescribed for urinary retention.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chew gum to relieve dry mouth.”</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limit my fluid intake.”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eat fresh fruits.”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not drive if I develop blurred vision.”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to administer a single dose packet of </w:t>
      </w:r>
      <w:proofErr w:type="spellStart"/>
      <w:r>
        <w:rPr>
          <w:rFonts w:ascii="Times New Roman" w:hAnsi="Times New Roman" w:cs="Times New Roman"/>
          <w:color w:val="000000"/>
          <w:sz w:val="24"/>
          <w:szCs w:val="24"/>
        </w:rPr>
        <w:t>fosfomycin</w:t>
      </w:r>
      <w:proofErr w:type="spellEnd"/>
      <w:r>
        <w:rPr>
          <w:rFonts w:ascii="Times New Roman" w:hAnsi="Times New Roman" w:cs="Times New Roman"/>
          <w:color w:val="000000"/>
          <w:sz w:val="24"/>
          <w:szCs w:val="24"/>
        </w:rPr>
        <w:t xml:space="preserve"> to a patient diagnosed with a UTI. When preparing this medication, the nurse will:</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pour</w:t>
            </w:r>
            <w:proofErr w:type="gramEnd"/>
            <w:r>
              <w:rPr>
                <w:rFonts w:ascii="Times New Roman" w:hAnsi="Times New Roman" w:cs="Times New Roman"/>
                <w:color w:val="000000"/>
                <w:sz w:val="24"/>
                <w:szCs w:val="24"/>
              </w:rPr>
              <w:t xml:space="preserve"> contents into a </w:t>
            </w:r>
            <w:proofErr w:type="spellStart"/>
            <w:r>
              <w:rPr>
                <w:rFonts w:ascii="Times New Roman" w:hAnsi="Times New Roman" w:cs="Times New Roman"/>
                <w:color w:val="000000"/>
                <w:sz w:val="24"/>
                <w:szCs w:val="24"/>
              </w:rPr>
              <w:t>souffle</w:t>
            </w:r>
            <w:proofErr w:type="spellEnd"/>
            <w:r>
              <w:rPr>
                <w:rFonts w:ascii="Times New Roman" w:hAnsi="Times New Roman" w:cs="Times New Roman"/>
                <w:color w:val="000000"/>
                <w:sz w:val="24"/>
                <w:szCs w:val="24"/>
              </w:rPr>
              <w:t xml:space="preserve"> cup and administer by mouth.</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mix</w:t>
            </w:r>
            <w:proofErr w:type="gramEnd"/>
            <w:r>
              <w:rPr>
                <w:rFonts w:ascii="Times New Roman" w:hAnsi="Times New Roman" w:cs="Times New Roman"/>
                <w:color w:val="000000"/>
                <w:sz w:val="24"/>
                <w:szCs w:val="24"/>
              </w:rPr>
              <w:t xml:space="preserve"> with 3 mL of normal saline and inject subcutaneously.</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pour</w:t>
            </w:r>
            <w:proofErr w:type="gramEnd"/>
            <w:r>
              <w:rPr>
                <w:rFonts w:ascii="Times New Roman" w:hAnsi="Times New Roman" w:cs="Times New Roman"/>
                <w:color w:val="000000"/>
                <w:sz w:val="24"/>
                <w:szCs w:val="24"/>
              </w:rPr>
              <w:t xml:space="preserve"> contents into 90 mL of juice, stir, and administer by mouth.</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mix</w:t>
            </w:r>
            <w:proofErr w:type="gramEnd"/>
            <w:r>
              <w:rPr>
                <w:rFonts w:ascii="Times New Roman" w:hAnsi="Times New Roman" w:cs="Times New Roman"/>
                <w:color w:val="000000"/>
                <w:sz w:val="24"/>
                <w:szCs w:val="24"/>
              </w:rPr>
              <w:t xml:space="preserve"> contents with 120 mL of water and administer by mouth.</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When obtaining urine for analysis on a patient in the labor and birth unit, the nurse assesses the urine to appear frothy. The nurse interprets this as a sign of possible:</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gestational</w:t>
            </w:r>
            <w:proofErr w:type="gramEnd"/>
            <w:r>
              <w:rPr>
                <w:rFonts w:ascii="Times New Roman" w:hAnsi="Times New Roman" w:cs="Times New Roman"/>
                <w:color w:val="000000"/>
                <w:sz w:val="24"/>
                <w:szCs w:val="24"/>
              </w:rPr>
              <w:t xml:space="preserve"> diabetes.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infection</w:t>
            </w:r>
            <w:proofErr w:type="gram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preeclampsia</w:t>
            </w:r>
            <w:proofErr w:type="gramEnd"/>
            <w:r>
              <w:rPr>
                <w:rFonts w:ascii="Times New Roman" w:hAnsi="Times New Roman" w:cs="Times New Roman"/>
                <w:color w:val="000000"/>
                <w:sz w:val="24"/>
                <w:szCs w:val="24"/>
              </w:rPr>
              <w:t xml:space="preserve"> (toxemia).</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dehydration</w:t>
            </w:r>
            <w:proofErr w:type="gramEnd"/>
            <w:r>
              <w:rPr>
                <w:rFonts w:ascii="Times New Roman" w:hAnsi="Times New Roman" w:cs="Times New Roman"/>
                <w:color w:val="000000"/>
                <w:sz w:val="24"/>
                <w:szCs w:val="24"/>
              </w:rPr>
              <w:t>.</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a patient for an ophthalmic examination. Which action occurs when the nurse instills eye drops to produce </w:t>
      </w:r>
      <w:proofErr w:type="spellStart"/>
      <w:r>
        <w:rPr>
          <w:rFonts w:ascii="Times New Roman" w:hAnsi="Times New Roman" w:cs="Times New Roman"/>
          <w:color w:val="000000"/>
          <w:sz w:val="24"/>
          <w:szCs w:val="24"/>
        </w:rPr>
        <w:t>mydriasis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Drying of tears in the eyes</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Extreme dilation of the pupil</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Opening of the canal of </w:t>
            </w:r>
            <w:proofErr w:type="spellStart"/>
            <w:r>
              <w:rPr>
                <w:rFonts w:ascii="Times New Roman" w:hAnsi="Times New Roman" w:cs="Times New Roman"/>
                <w:color w:val="000000"/>
                <w:sz w:val="24"/>
                <w:szCs w:val="24"/>
              </w:rPr>
              <w:t>Schlemm</w:t>
            </w:r>
            <w:proofErr w:type="spellEnd"/>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Paralysis of the </w:t>
            </w: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muscle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Which type of medication would be used to dilate the pupils before an eye examination?</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Osmotics</w:t>
            </w:r>
            <w:proofErr w:type="spellEnd"/>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Adrenergic agent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adrenergic agent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Which medication is used to produce </w:t>
      </w:r>
      <w:proofErr w:type="spellStart"/>
      <w:r>
        <w:rPr>
          <w:rFonts w:ascii="Times New Roman" w:hAnsi="Times New Roman" w:cs="Times New Roman"/>
          <w:color w:val="000000"/>
          <w:sz w:val="24"/>
          <w:szCs w:val="24"/>
        </w:rPr>
        <w:t>miosis</w:t>
      </w:r>
      <w:proofErr w:type="spellEnd"/>
      <w:r>
        <w:rPr>
          <w:rFonts w:ascii="Times New Roman" w:hAnsi="Times New Roman" w:cs="Times New Roman"/>
          <w:color w:val="000000"/>
          <w:sz w:val="24"/>
          <w:szCs w:val="24"/>
        </w:rPr>
        <w:t xml:space="preserve"> following a diagnostic procedure?</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Pilocarpine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Pilocar</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Mannitol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Osmitrol</w:t>
            </w:r>
            <w:proofErr w:type="spellEnd"/>
            <w:r>
              <w:rPr>
                <w:rFonts w:ascii="Times New Roman" w:hAnsi="Times New Roman" w:cs="Times New Roman"/>
                <w:color w:val="000000"/>
                <w:sz w:val="24"/>
                <w:szCs w:val="24"/>
              </w:rPr>
              <w: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Atropine (</w:t>
            </w:r>
            <w:proofErr w:type="spellStart"/>
            <w:r>
              <w:rPr>
                <w:rFonts w:ascii="Times New Roman" w:hAnsi="Times New Roman" w:cs="Times New Roman"/>
                <w:color w:val="000000"/>
                <w:sz w:val="24"/>
                <w:szCs w:val="24"/>
              </w:rPr>
              <w:t>Isopto</w:t>
            </w:r>
            <w:proofErr w:type="spellEnd"/>
            <w:r>
              <w:rPr>
                <w:rFonts w:ascii="Times New Roman" w:hAnsi="Times New Roman" w:cs="Times New Roman"/>
                <w:color w:val="000000"/>
                <w:sz w:val="24"/>
                <w:szCs w:val="24"/>
              </w:rPr>
              <w:t xml:space="preserve"> Atropine)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Epinephrine (</w:t>
            </w:r>
            <w:proofErr w:type="spellStart"/>
            <w:r>
              <w:rPr>
                <w:rFonts w:ascii="Times New Roman" w:hAnsi="Times New Roman" w:cs="Times New Roman"/>
                <w:color w:val="000000"/>
                <w:sz w:val="24"/>
                <w:szCs w:val="24"/>
              </w:rPr>
              <w:t>EpiPen</w:t>
            </w:r>
            <w:proofErr w:type="spellEnd"/>
            <w:r>
              <w:rPr>
                <w:rFonts w:ascii="Times New Roman" w:hAnsi="Times New Roman" w:cs="Times New Roman"/>
                <w:color w:val="000000"/>
                <w:sz w:val="24"/>
                <w:szCs w:val="24"/>
              </w:rPr>
              <w:t>)</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Which discharge instruction will the nurse include for a patient sent home from the clinic who is taking an adrenergic ophthalmic solution for an acute inflammation?</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Headaches and eye pain are adverse effects to be reported to the health care provider immediately.</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Mouth dryness should be reported immediately.</w:t>
            </w:r>
          </w:p>
        </w:tc>
      </w:tr>
      <w:tr w:rsidR="00B06958">
        <w:tc>
          <w:tcPr>
            <w:tcW w:w="360" w:type="dxa"/>
            <w:tcBorders>
              <w:top w:val="nil"/>
              <w:left w:val="nil"/>
              <w:bottom w:val="nil"/>
              <w:right w:val="nil"/>
            </w:tcBorders>
          </w:tcPr>
          <w:p w:rsidR="00B06958" w:rsidRDefault="00662AF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driving or operating machinery until blurring subsides.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“Halos” or yellow rings around objects will be seen while taking this medication.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What is the action of </w:t>
      </w:r>
      <w:proofErr w:type="spellStart"/>
      <w:r>
        <w:rPr>
          <w:rFonts w:ascii="Times New Roman" w:hAnsi="Times New Roman" w:cs="Times New Roman"/>
          <w:color w:val="000000"/>
          <w:sz w:val="24"/>
          <w:szCs w:val="24"/>
        </w:rPr>
        <w:t>timolol</w:t>
      </w:r>
      <w:proofErr w:type="spellEnd"/>
      <w:r>
        <w:rPr>
          <w:rFonts w:ascii="Times New Roman" w:hAnsi="Times New Roman" w:cs="Times New Roman"/>
          <w:color w:val="000000"/>
          <w:sz w:val="24"/>
          <w:szCs w:val="24"/>
        </w:rPr>
        <w:t xml:space="preserve"> maleate (</w:t>
      </w:r>
      <w:proofErr w:type="spellStart"/>
      <w:r>
        <w:rPr>
          <w:rFonts w:ascii="Times New Roman" w:hAnsi="Times New Roman" w:cs="Times New Roman"/>
          <w:color w:val="000000"/>
          <w:sz w:val="24"/>
          <w:szCs w:val="24"/>
        </w:rPr>
        <w:t>Timoptic</w:t>
      </w:r>
      <w:proofErr w:type="spellEnd"/>
      <w:r>
        <w:rPr>
          <w:rFonts w:ascii="Times New Roman" w:hAnsi="Times New Roman" w:cs="Times New Roman"/>
          <w:color w:val="000000"/>
          <w:sz w:val="24"/>
          <w:szCs w:val="24"/>
        </w:rPr>
        <w:t>), a beta adrenergic blocking agent?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Draws aqueous humor from the eye into the circulatory network</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the production of aqueous humor</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the outflow of aqueous humor</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 the production of aqueous humor</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What is the mechanism of action of osmotic agents when used to decrease IOP?</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Promoting outflow of the aqueous humor into the tear ducts</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Increasing plasma </w:t>
            </w:r>
            <w:proofErr w:type="spellStart"/>
            <w:r>
              <w:rPr>
                <w:rFonts w:ascii="Times New Roman" w:hAnsi="Times New Roman" w:cs="Times New Roman"/>
                <w:color w:val="000000"/>
                <w:sz w:val="24"/>
                <w:szCs w:val="24"/>
              </w:rPr>
              <w:t>osmolarity</w:t>
            </w:r>
            <w:proofErr w:type="spellEnd"/>
            <w:r>
              <w:rPr>
                <w:rFonts w:ascii="Times New Roman" w:hAnsi="Times New Roman" w:cs="Times New Roman"/>
                <w:color w:val="000000"/>
                <w:sz w:val="24"/>
                <w:szCs w:val="24"/>
              </w:rPr>
              <w:t xml:space="preserve"> and drawing extracellular fluid into the blood</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Blocking production of aqueous humor</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viscosity of the tears and allowing fluid to drain away from the eye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Which is a potential serious adverse effect associated with </w:t>
      </w:r>
      <w:proofErr w:type="spellStart"/>
      <w:r>
        <w:rPr>
          <w:rFonts w:ascii="Times New Roman" w:hAnsi="Times New Roman" w:cs="Times New Roman"/>
          <w:color w:val="000000"/>
          <w:sz w:val="24"/>
          <w:szCs w:val="24"/>
        </w:rPr>
        <w:t>mannitol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Osmitrol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overload</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Anaphylaxis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Fever</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immediately following a right sided </w:t>
      </w:r>
      <w:proofErr w:type="spellStart"/>
      <w:r>
        <w:rPr>
          <w:rFonts w:ascii="Times New Roman" w:hAnsi="Times New Roman" w:cs="Times New Roman"/>
          <w:color w:val="000000"/>
          <w:sz w:val="24"/>
          <w:szCs w:val="24"/>
        </w:rPr>
        <w:t>trabeculectomy</w:t>
      </w:r>
      <w:proofErr w:type="spellEnd"/>
      <w:r>
        <w:rPr>
          <w:rFonts w:ascii="Times New Roman" w:hAnsi="Times New Roman" w:cs="Times New Roman"/>
          <w:color w:val="000000"/>
          <w:sz w:val="24"/>
          <w:szCs w:val="24"/>
        </w:rPr>
        <w:t>. When positioning this patient, the nurse will encourage a _ position.</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prone </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right side lying </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left side lying </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Trendelenburg</w:t>
            </w:r>
            <w:proofErr w:type="spellEnd"/>
            <w:r>
              <w:rPr>
                <w:rFonts w:ascii="Times New Roman" w:hAnsi="Times New Roman" w:cs="Times New Roman"/>
                <w:color w:val="000000"/>
                <w:sz w:val="24"/>
                <w:szCs w:val="24"/>
              </w:rPr>
              <w:t xml:space="preserve"> </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 xml:space="preserve">The nurse is assisting with </w:t>
      </w:r>
      <w:proofErr w:type="spellStart"/>
      <w:r>
        <w:rPr>
          <w:rFonts w:ascii="Times New Roman" w:hAnsi="Times New Roman" w:cs="Times New Roman"/>
          <w:color w:val="000000"/>
          <w:sz w:val="24"/>
          <w:szCs w:val="24"/>
        </w:rPr>
        <w:t>applanation</w:t>
      </w:r>
      <w:proofErr w:type="spellEnd"/>
      <w:r>
        <w:rPr>
          <w:rFonts w:ascii="Times New Roman" w:hAnsi="Times New Roman" w:cs="Times New Roman"/>
          <w:color w:val="000000"/>
          <w:sz w:val="24"/>
          <w:szCs w:val="24"/>
        </w:rPr>
        <w:t xml:space="preserve"> tonometry on a patient at the ophthalmologist’s office. The results indicate the patient’s reading to be 15 mm Hg. The nurse interprets this result as _ IOP.</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decreased </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normal </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slightly increased </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severely increased</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is educating a patient with cancer about combination chemotherapy. Which is an accurate statement?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“Combination chemotherapy is the administration of an antineoplastic drug that will be toxic during a specific phase of cellular growth.”</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“Combination chemotherapy is the administration of an antineoplastic drug that is active throughout the cell cycle.”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“Combination chemotherapy is the administration of antineoplastic drugs that change the way the body responds to cancer or strengthens the immune system.”</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“Combination chemotherapy is the administration of antineoplastic drugs, which results in cell death during different phases of the cell cycle.”</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 xml:space="preserve">The cell cycle–specific agent vincristine </w:t>
      </w:r>
      <w:proofErr w:type="spellStart"/>
      <w:r>
        <w:rPr>
          <w:rFonts w:ascii="Times New Roman" w:hAnsi="Times New Roman" w:cs="Times New Roman"/>
          <w:color w:val="000000"/>
          <w:sz w:val="24"/>
          <w:szCs w:val="24"/>
        </w:rPr>
        <w:t>sulphate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Oncovin</w:t>
      </w:r>
      <w:proofErr w:type="spellEnd"/>
      <w:r>
        <w:rPr>
          <w:rFonts w:ascii="Times New Roman" w:hAnsi="Times New Roman" w:cs="Times New Roman"/>
          <w:color w:val="000000"/>
          <w:sz w:val="24"/>
          <w:szCs w:val="24"/>
        </w:rPr>
        <w:t>) acts in which phase of the cell’s life cycle?</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 phase</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Mitotic phase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Phase G</w:t>
            </w:r>
            <w:r>
              <w:rPr>
                <w:rFonts w:ascii="Times New Roman" w:hAnsi="Times New Roman" w:cs="Times New Roman"/>
                <w:color w:val="000000"/>
                <w:sz w:val="24"/>
                <w:szCs w:val="24"/>
                <w:vertAlign w:val="subscript"/>
              </w:rPr>
              <w:t>1</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Phase G</w:t>
            </w:r>
            <w:r>
              <w:rPr>
                <w:rFonts w:ascii="Times New Roman" w:hAnsi="Times New Roman" w:cs="Times New Roman"/>
                <w:color w:val="000000"/>
                <w:sz w:val="24"/>
                <w:szCs w:val="24"/>
                <w:vertAlign w:val="subscript"/>
              </w:rPr>
              <w:t>0</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What is the importance of correlating the dosage schedule with cell cycle–specific drug therapy?</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Ongoing proliferation of neoplastic tissue</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known cellular kinetics of the neoplasm</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hormonal requirements of the patient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body’s response in strengthening the immune system</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When are cancer cells most sensitive to chemotherapy?</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Resting phases</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division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Remission intervals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 replication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What is the advantage of combination therapy using cell cycle–specific and cell cycle–nonspecific agents?</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expense and time needed for administration</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toxicity to patients and the nurses who administer the drug</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cell death in various cycles and decreased toxicity</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rate of treatment success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Why is a patient with prostate cancer prescribed an estrogen?</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achieve hormonal balance</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decrease the rate of production for malignant cells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soften prostatic tissue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suppress prostate gland function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Which assessment by the nurse would be a sign of neurotoxicity related to chemotherapy?</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Paresthesia</w:t>
            </w:r>
            <w:proofErr w:type="spellEnd"/>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Euphoria</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Hallucinations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 xml:space="preserve">Which symptom is the patient who is receiving </w:t>
      </w:r>
      <w:proofErr w:type="spellStart"/>
      <w:r>
        <w:rPr>
          <w:rFonts w:ascii="Times New Roman" w:hAnsi="Times New Roman" w:cs="Times New Roman"/>
          <w:color w:val="000000"/>
          <w:sz w:val="24"/>
          <w:szCs w:val="24"/>
        </w:rPr>
        <w:t>bleomycin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Blenoxane</w:t>
      </w:r>
      <w:proofErr w:type="spellEnd"/>
      <w:r>
        <w:rPr>
          <w:rFonts w:ascii="Times New Roman" w:hAnsi="Times New Roman" w:cs="Times New Roman"/>
          <w:color w:val="000000"/>
          <w:sz w:val="24"/>
          <w:szCs w:val="24"/>
        </w:rPr>
        <w:t>) therapy most likely to exhibit?</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respiratory rate and cough</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gain and peripheral edema</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Numbness and tingling of hands and feet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Lethargy and orthostatic hypotension</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What is the purpose of administering </w:t>
      </w:r>
      <w:proofErr w:type="spellStart"/>
      <w:r>
        <w:rPr>
          <w:rFonts w:ascii="Times New Roman" w:hAnsi="Times New Roman" w:cs="Times New Roman"/>
          <w:color w:val="000000"/>
          <w:sz w:val="24"/>
          <w:szCs w:val="24"/>
        </w:rPr>
        <w:t>filgrastim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Neupogen</w:t>
      </w:r>
      <w:proofErr w:type="spellEnd"/>
      <w:r>
        <w:rPr>
          <w:rFonts w:ascii="Times New Roman" w:hAnsi="Times New Roman" w:cs="Times New Roman"/>
          <w:color w:val="000000"/>
          <w:sz w:val="24"/>
          <w:szCs w:val="24"/>
        </w:rPr>
        <w:t>) to a patient who is post–bowel resection resulting from cancer?</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gastrointestinal (GI) toxicity resulting from chemotherapeutic agents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Suppress the immune response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Work as an antiemetic and stimulate his appetite</w:t>
            </w:r>
          </w:p>
        </w:tc>
      </w:tr>
      <w:tr w:rsidR="00B06958">
        <w:tc>
          <w:tcPr>
            <w:tcW w:w="360" w:type="dxa"/>
            <w:tcBorders>
              <w:top w:val="nil"/>
              <w:left w:val="nil"/>
              <w:bottom w:val="nil"/>
              <w:right w:val="nil"/>
            </w:tcBorders>
          </w:tcPr>
          <w:p w:rsidR="00B06958" w:rsidRDefault="00BE7D8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white blood cell (WBC) counts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 xml:space="preserve">What is the intended outcome of the </w:t>
      </w:r>
      <w:proofErr w:type="spellStart"/>
      <w:r>
        <w:rPr>
          <w:rFonts w:ascii="Times New Roman" w:hAnsi="Times New Roman" w:cs="Times New Roman"/>
          <w:color w:val="000000"/>
          <w:sz w:val="24"/>
          <w:szCs w:val="24"/>
        </w:rPr>
        <w:t>chemoprotective</w:t>
      </w:r>
      <w:proofErr w:type="spellEnd"/>
      <w:r>
        <w:rPr>
          <w:rFonts w:ascii="Times New Roman" w:hAnsi="Times New Roman" w:cs="Times New Roman"/>
          <w:color w:val="000000"/>
          <w:sz w:val="24"/>
          <w:szCs w:val="24"/>
        </w:rPr>
        <w:t xml:space="preserve"> drug </w:t>
      </w:r>
      <w:proofErr w:type="spellStart"/>
      <w:r>
        <w:rPr>
          <w:rFonts w:ascii="Times New Roman" w:hAnsi="Times New Roman" w:cs="Times New Roman"/>
          <w:color w:val="000000"/>
          <w:sz w:val="24"/>
          <w:szCs w:val="24"/>
        </w:rPr>
        <w:t>amifostine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Ethyol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nausea and vomiting</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effectiveness of the chemotherapy</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Maintenance of body weight</w:t>
            </w:r>
          </w:p>
        </w:tc>
      </w:tr>
      <w:tr w:rsidR="00B06958">
        <w:tc>
          <w:tcPr>
            <w:tcW w:w="360" w:type="dxa"/>
            <w:tcBorders>
              <w:top w:val="nil"/>
              <w:left w:val="nil"/>
              <w:bottom w:val="nil"/>
              <w:right w:val="nil"/>
            </w:tcBorders>
          </w:tcPr>
          <w:p w:rsidR="00B06958" w:rsidRDefault="003732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renal toxicity</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 xml:space="preserve">Why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bone marrow stimulants used in the treatment of cancer?</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increase uptake of the chemotherapy from the interior of the bones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strengthen bones weakened by pathologic processes</w:t>
            </w:r>
          </w:p>
        </w:tc>
      </w:tr>
      <w:tr w:rsidR="00B06958">
        <w:tc>
          <w:tcPr>
            <w:tcW w:w="360" w:type="dxa"/>
            <w:tcBorders>
              <w:top w:val="nil"/>
              <w:left w:val="nil"/>
              <w:bottom w:val="nil"/>
              <w:right w:val="nil"/>
            </w:tcBorders>
          </w:tcPr>
          <w:p w:rsidR="00B06958" w:rsidRDefault="003732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enhance the patient’s immune system during treatment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protect the bone marrow from destructive actions from the cancer treatment</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44.</w:t>
      </w:r>
      <w:r>
        <w:rPr>
          <w:rFonts w:ascii="Times New Roman" w:hAnsi="Times New Roman" w:cs="Times New Roman"/>
          <w:color w:val="000000"/>
        </w:rPr>
        <w:tab/>
      </w:r>
      <w:r>
        <w:rPr>
          <w:rFonts w:ascii="Times New Roman" w:hAnsi="Times New Roman" w:cs="Times New Roman"/>
          <w:color w:val="000000"/>
          <w:sz w:val="24"/>
          <w:szCs w:val="24"/>
        </w:rPr>
        <w:t>The nurse is providing education about chemotherapy to a patient who is being discharged.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shave with an electric razor.”</w:t>
            </w:r>
          </w:p>
        </w:tc>
      </w:tr>
      <w:tr w:rsidR="00B06958">
        <w:tc>
          <w:tcPr>
            <w:tcW w:w="360" w:type="dxa"/>
            <w:tcBorders>
              <w:top w:val="nil"/>
              <w:left w:val="nil"/>
              <w:bottom w:val="nil"/>
              <w:right w:val="nil"/>
            </w:tcBorders>
          </w:tcPr>
          <w:p w:rsidR="00B06958" w:rsidRDefault="003732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take aspirin for a headache.”</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wash my laundry separate from other family members.”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flush the toilet twice after using.”</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breast cancer. The patient reports that she has been experiencing frequent watery stools following chemotherapy treatment. When educating the patient regarding dietary guidelines to help relieve symptoms the nurse will encourage:</w:t>
      </w:r>
    </w:p>
    <w:tbl>
      <w:tblPr>
        <w:tblW w:w="0" w:type="auto"/>
        <w:tblCellMar>
          <w:left w:w="45" w:type="dxa"/>
          <w:right w:w="45" w:type="dxa"/>
        </w:tblCellMar>
        <w:tblLook w:val="0000" w:firstRow="0" w:lastRow="0" w:firstColumn="0" w:lastColumn="0" w:noHBand="0" w:noVBand="0"/>
      </w:tblPr>
      <w:tblGrid>
        <w:gridCol w:w="360"/>
        <w:gridCol w:w="8100"/>
      </w:tblGrid>
      <w:tr w:rsidR="00B06958">
        <w:tc>
          <w:tcPr>
            <w:tcW w:w="360" w:type="dxa"/>
            <w:tcBorders>
              <w:top w:val="nil"/>
              <w:left w:val="nil"/>
              <w:bottom w:val="nil"/>
              <w:right w:val="nil"/>
            </w:tcBorders>
          </w:tcPr>
          <w:p w:rsidR="00B06958" w:rsidRDefault="003732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eliminating</w:t>
            </w:r>
            <w:proofErr w:type="gramEnd"/>
            <w:r>
              <w:rPr>
                <w:rFonts w:ascii="Times New Roman" w:hAnsi="Times New Roman" w:cs="Times New Roman"/>
                <w:color w:val="000000"/>
                <w:sz w:val="24"/>
                <w:szCs w:val="24"/>
              </w:rPr>
              <w:t xml:space="preserve"> spicy foods.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low protein foods.</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implementing</w:t>
            </w:r>
            <w:proofErr w:type="gramEnd"/>
            <w:r>
              <w:rPr>
                <w:rFonts w:ascii="Times New Roman" w:hAnsi="Times New Roman" w:cs="Times New Roman"/>
                <w:color w:val="000000"/>
                <w:sz w:val="24"/>
                <w:szCs w:val="24"/>
              </w:rPr>
              <w:t xml:space="preserve"> a high roughage diet.</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eating</w:t>
            </w:r>
            <w:proofErr w:type="gramEnd"/>
            <w:r>
              <w:rPr>
                <w:rFonts w:ascii="Times New Roman" w:hAnsi="Times New Roman" w:cs="Times New Roman"/>
                <w:color w:val="000000"/>
                <w:sz w:val="24"/>
                <w:szCs w:val="24"/>
              </w:rPr>
              <w:t xml:space="preserve"> high fat foods.</w:t>
            </w:r>
          </w:p>
        </w:tc>
      </w:tr>
    </w:tbl>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06958" w:rsidRDefault="00B06958" w:rsidP="00B0695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06958" w:rsidRDefault="00B06958" w:rsidP="00B0695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to administer </w:t>
      </w:r>
      <w:proofErr w:type="spellStart"/>
      <w:r>
        <w:rPr>
          <w:rFonts w:ascii="Times New Roman" w:hAnsi="Times New Roman" w:cs="Times New Roman"/>
          <w:color w:val="000000"/>
          <w:sz w:val="24"/>
          <w:szCs w:val="24"/>
        </w:rPr>
        <w:t>medroxyprogesterone</w:t>
      </w:r>
      <w:proofErr w:type="spellEnd"/>
      <w:r>
        <w:rPr>
          <w:rFonts w:ascii="Times New Roman" w:hAnsi="Times New Roman" w:cs="Times New Roman"/>
          <w:color w:val="000000"/>
          <w:sz w:val="24"/>
          <w:szCs w:val="24"/>
        </w:rPr>
        <w:t xml:space="preserve"> acetate as prescribed to a patient diagnosed with endometrial carcinoma. When gathering supplies to provide this medication, the nurse will obtain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plastic</w:t>
            </w:r>
            <w:proofErr w:type="gramEnd"/>
            <w:r>
              <w:rPr>
                <w:rFonts w:ascii="Times New Roman" w:hAnsi="Times New Roman" w:cs="Times New Roman"/>
                <w:color w:val="000000"/>
                <w:sz w:val="24"/>
                <w:szCs w:val="24"/>
              </w:rPr>
              <w:t xml:space="preserve"> medication cup.</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medicine</w:t>
            </w:r>
            <w:proofErr w:type="gramEnd"/>
            <w:r>
              <w:rPr>
                <w:rFonts w:ascii="Times New Roman" w:hAnsi="Times New Roman" w:cs="Times New Roman"/>
                <w:color w:val="000000"/>
                <w:sz w:val="24"/>
                <w:szCs w:val="24"/>
              </w:rPr>
              <w:t xml:space="preserve"> dropper.</w:t>
            </w:r>
          </w:p>
        </w:tc>
      </w:tr>
      <w:tr w:rsidR="00B06958">
        <w:tc>
          <w:tcPr>
            <w:tcW w:w="36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subcutaneous</w:t>
            </w:r>
            <w:proofErr w:type="gramEnd"/>
            <w:r>
              <w:rPr>
                <w:rFonts w:ascii="Times New Roman" w:hAnsi="Times New Roman" w:cs="Times New Roman"/>
                <w:color w:val="000000"/>
                <w:sz w:val="24"/>
                <w:szCs w:val="24"/>
              </w:rPr>
              <w:t xml:space="preserve"> needle and syringe.</w:t>
            </w:r>
          </w:p>
        </w:tc>
      </w:tr>
      <w:tr w:rsidR="00B06958">
        <w:tc>
          <w:tcPr>
            <w:tcW w:w="360" w:type="dxa"/>
            <w:tcBorders>
              <w:top w:val="nil"/>
              <w:left w:val="nil"/>
              <w:bottom w:val="nil"/>
              <w:right w:val="nil"/>
            </w:tcBorders>
          </w:tcPr>
          <w:p w:rsidR="00B06958" w:rsidRDefault="0037325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06958">
              <w:rPr>
                <w:rFonts w:ascii="Times New Roman" w:hAnsi="Times New Roman" w:cs="Times New Roman"/>
                <w:color w:val="000000"/>
              </w:rPr>
              <w:t>d.</w:t>
            </w:r>
          </w:p>
        </w:tc>
        <w:tc>
          <w:tcPr>
            <w:tcW w:w="8100" w:type="dxa"/>
            <w:tcBorders>
              <w:top w:val="nil"/>
              <w:left w:val="nil"/>
              <w:bottom w:val="nil"/>
              <w:right w:val="nil"/>
            </w:tcBorders>
          </w:tcPr>
          <w:p w:rsidR="00B06958" w:rsidRDefault="00B0695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intramuscular</w:t>
            </w:r>
            <w:proofErr w:type="gramEnd"/>
            <w:r>
              <w:rPr>
                <w:rFonts w:ascii="Times New Roman" w:hAnsi="Times New Roman" w:cs="Times New Roman"/>
                <w:color w:val="000000"/>
                <w:sz w:val="24"/>
                <w:szCs w:val="24"/>
              </w:rPr>
              <w:t xml:space="preserve"> (IM) needle and syringe.</w:t>
            </w:r>
          </w:p>
        </w:tc>
      </w:tr>
    </w:tbl>
    <w:p w:rsidR="00662AF1" w:rsidRDefault="00662AF1" w:rsidP="00662AF1">
      <w:bookmarkStart w:id="0" w:name="_GoBack"/>
      <w:bookmarkEnd w:id="0"/>
    </w:p>
    <w:sectPr w:rsidR="00662AF1"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958"/>
    <w:rsid w:val="0037325E"/>
    <w:rsid w:val="00662AF1"/>
    <w:rsid w:val="00B06958"/>
    <w:rsid w:val="00BE7D8A"/>
    <w:rsid w:val="00C92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2051</Words>
  <Characters>11694</Characters>
  <Application>Microsoft Office Word</Application>
  <DocSecurity>0</DocSecurity>
  <Lines>97</Lines>
  <Paragraphs>27</Paragraphs>
  <ScaleCrop>false</ScaleCrop>
  <Company>Hewlett-Packard</Company>
  <LinksUpToDate>false</LinksUpToDate>
  <CharactersWithSpaces>13718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2015-12-10T13:28:00Z</dcterms:created>
  <dcterms:modified xsi:type="dcterms:W3CDTF">2015-12-11T00:14:00Z</dcterms:modified>
</cp:coreProperties>
</file>